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77" w:rsidRPr="0044035A" w:rsidRDefault="00590C97" w:rsidP="00015C8E">
      <w:pPr>
        <w:pStyle w:val="Heading1"/>
        <w:spacing w:before="0"/>
        <w:rPr>
          <w:sz w:val="32"/>
          <w:szCs w:val="32"/>
        </w:rPr>
      </w:pPr>
      <w:bookmarkStart w:id="0" w:name="_GoBack"/>
      <w:bookmarkEnd w:id="0"/>
      <w:r w:rsidRPr="0044035A">
        <w:rPr>
          <w:sz w:val="32"/>
          <w:szCs w:val="32"/>
        </w:rPr>
        <w:t xml:space="preserve">Computer Networking </w:t>
      </w:r>
      <w:r w:rsidR="00F75713">
        <w:rPr>
          <w:sz w:val="32"/>
          <w:szCs w:val="32"/>
        </w:rPr>
        <w:t xml:space="preserve"> - Program Information Sheet</w:t>
      </w:r>
    </w:p>
    <w:p w:rsidR="00590C97" w:rsidRDefault="00590C97" w:rsidP="00590C97"/>
    <w:p w:rsidR="00590C97" w:rsidRPr="0044035A" w:rsidRDefault="00590C97" w:rsidP="00590C97">
      <w:pPr>
        <w:pStyle w:val="Heading2"/>
        <w:rPr>
          <w:sz w:val="24"/>
          <w:szCs w:val="24"/>
        </w:rPr>
      </w:pPr>
      <w:r w:rsidRPr="0044035A">
        <w:rPr>
          <w:sz w:val="24"/>
          <w:szCs w:val="24"/>
        </w:rPr>
        <w:t xml:space="preserve">Program Description – </w:t>
      </w:r>
    </w:p>
    <w:p w:rsidR="00590C97" w:rsidRPr="00015C8E" w:rsidRDefault="00590C97" w:rsidP="00590C97">
      <w:pPr>
        <w:rPr>
          <w:sz w:val="20"/>
          <w:szCs w:val="20"/>
        </w:rPr>
      </w:pPr>
      <w:r w:rsidRPr="00015C8E">
        <w:rPr>
          <w:sz w:val="20"/>
          <w:szCs w:val="20"/>
        </w:rPr>
        <w:t xml:space="preserve">The Computer Networking program is a two-year program </w:t>
      </w:r>
      <w:r w:rsidR="00015C8E" w:rsidRPr="00015C8E">
        <w:rPr>
          <w:sz w:val="20"/>
          <w:szCs w:val="20"/>
        </w:rPr>
        <w:t xml:space="preserve">that </w:t>
      </w:r>
      <w:r w:rsidRPr="00015C8E">
        <w:rPr>
          <w:sz w:val="20"/>
          <w:szCs w:val="20"/>
        </w:rPr>
        <w:t>teaches students the skills needed to build, design, and maintain computer networks.  Using the Cisco Systems Networking Online Academy</w:t>
      </w:r>
      <w:r w:rsidR="00015C8E" w:rsidRPr="00015C8E">
        <w:rPr>
          <w:sz w:val="20"/>
          <w:szCs w:val="20"/>
        </w:rPr>
        <w:t xml:space="preserve"> program</w:t>
      </w:r>
      <w:r w:rsidRPr="00015C8E">
        <w:rPr>
          <w:sz w:val="20"/>
          <w:szCs w:val="20"/>
        </w:rPr>
        <w:t>, students are provided with the skills necessary to become 21</w:t>
      </w:r>
      <w:r w:rsidRPr="00015C8E">
        <w:rPr>
          <w:sz w:val="20"/>
          <w:szCs w:val="20"/>
          <w:vertAlign w:val="superscript"/>
        </w:rPr>
        <w:t>st</w:t>
      </w:r>
      <w:r w:rsidRPr="00015C8E">
        <w:rPr>
          <w:sz w:val="20"/>
          <w:szCs w:val="20"/>
        </w:rPr>
        <w:t xml:space="preserve"> Century network professionals.  </w:t>
      </w:r>
    </w:p>
    <w:p w:rsidR="00590C97" w:rsidRPr="00015C8E" w:rsidRDefault="00590C97" w:rsidP="00590C97">
      <w:pPr>
        <w:rPr>
          <w:sz w:val="20"/>
          <w:szCs w:val="20"/>
        </w:rPr>
      </w:pPr>
      <w:r w:rsidRPr="00015C8E">
        <w:rPr>
          <w:sz w:val="20"/>
          <w:szCs w:val="20"/>
        </w:rPr>
        <w:t>The Computer Networking program helps students prepare for industry-recognized certifications and entry-level information and communication technology careers in the computer networking industry.  Students develop foundat</w:t>
      </w:r>
      <w:r w:rsidR="00015C8E" w:rsidRPr="00015C8E">
        <w:rPr>
          <w:sz w:val="20"/>
          <w:szCs w:val="20"/>
        </w:rPr>
        <w:t>ional skills in IT while</w:t>
      </w:r>
      <w:r w:rsidRPr="00015C8E">
        <w:rPr>
          <w:sz w:val="20"/>
          <w:szCs w:val="20"/>
        </w:rPr>
        <w:t xml:space="preserve"> acquiring vital technology career skills in problem solving, collaboration, and critical thinking. </w:t>
      </w:r>
    </w:p>
    <w:p w:rsidR="00590C97" w:rsidRPr="0044035A" w:rsidRDefault="00590C97" w:rsidP="00590C97">
      <w:pPr>
        <w:pStyle w:val="Heading2"/>
        <w:rPr>
          <w:sz w:val="24"/>
          <w:szCs w:val="24"/>
        </w:rPr>
      </w:pPr>
      <w:r w:rsidRPr="0044035A">
        <w:rPr>
          <w:sz w:val="24"/>
          <w:szCs w:val="24"/>
        </w:rPr>
        <w:t xml:space="preserve">Course Sequence – </w:t>
      </w:r>
    </w:p>
    <w:p w:rsidR="00590C97" w:rsidRPr="00015C8E" w:rsidRDefault="00590C97" w:rsidP="0044035A">
      <w:pPr>
        <w:spacing w:after="0"/>
        <w:rPr>
          <w:sz w:val="20"/>
          <w:szCs w:val="20"/>
        </w:rPr>
      </w:pPr>
      <w:r w:rsidRPr="00015C8E">
        <w:rPr>
          <w:sz w:val="20"/>
          <w:szCs w:val="20"/>
        </w:rPr>
        <w:t xml:space="preserve">Computer Networking </w:t>
      </w:r>
      <w:proofErr w:type="gramStart"/>
      <w:r w:rsidRPr="00015C8E">
        <w:rPr>
          <w:sz w:val="20"/>
          <w:szCs w:val="20"/>
        </w:rPr>
        <w:t>I</w:t>
      </w:r>
      <w:proofErr w:type="gramEnd"/>
      <w:r w:rsidR="0044035A" w:rsidRPr="00015C8E">
        <w:rPr>
          <w:sz w:val="20"/>
          <w:szCs w:val="20"/>
        </w:rPr>
        <w:t xml:space="preserve"> (2 credits)</w:t>
      </w:r>
    </w:p>
    <w:p w:rsidR="00590C97" w:rsidRPr="00015C8E" w:rsidRDefault="00590C97" w:rsidP="00590C97">
      <w:pPr>
        <w:rPr>
          <w:sz w:val="20"/>
          <w:szCs w:val="20"/>
        </w:rPr>
      </w:pPr>
      <w:r w:rsidRPr="00015C8E">
        <w:rPr>
          <w:sz w:val="20"/>
          <w:szCs w:val="20"/>
        </w:rPr>
        <w:t>Computer Networking II</w:t>
      </w:r>
      <w:r w:rsidR="0044035A" w:rsidRPr="00015C8E">
        <w:rPr>
          <w:sz w:val="20"/>
          <w:szCs w:val="20"/>
        </w:rPr>
        <w:t xml:space="preserve"> (2 credits)</w:t>
      </w:r>
    </w:p>
    <w:p w:rsidR="00590C97" w:rsidRPr="0044035A" w:rsidRDefault="00590C97" w:rsidP="00590C97">
      <w:pPr>
        <w:pStyle w:val="Heading2"/>
        <w:rPr>
          <w:sz w:val="24"/>
          <w:szCs w:val="24"/>
        </w:rPr>
      </w:pPr>
      <w:r w:rsidRPr="0044035A">
        <w:rPr>
          <w:sz w:val="24"/>
          <w:szCs w:val="24"/>
        </w:rPr>
        <w:t xml:space="preserve">Prerequisites </w:t>
      </w:r>
      <w:r w:rsidR="00F34310">
        <w:rPr>
          <w:sz w:val="24"/>
          <w:szCs w:val="24"/>
        </w:rPr>
        <w:t>for Program Entry</w:t>
      </w:r>
      <w:r w:rsidRPr="0044035A">
        <w:rPr>
          <w:sz w:val="24"/>
          <w:szCs w:val="24"/>
        </w:rPr>
        <w:t xml:space="preserve">– </w:t>
      </w:r>
    </w:p>
    <w:p w:rsidR="00590C97" w:rsidRPr="00015C8E" w:rsidRDefault="00590C97" w:rsidP="00590C9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5C8E">
        <w:rPr>
          <w:sz w:val="20"/>
          <w:szCs w:val="20"/>
        </w:rPr>
        <w:t>Junior class standing</w:t>
      </w:r>
    </w:p>
    <w:p w:rsidR="00590C97" w:rsidRPr="00015C8E" w:rsidRDefault="00590C97" w:rsidP="00590C9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5C8E">
        <w:rPr>
          <w:sz w:val="20"/>
          <w:szCs w:val="20"/>
        </w:rPr>
        <w:t>Successful completion of Algebra I and Geometry</w:t>
      </w:r>
    </w:p>
    <w:p w:rsidR="00590C97" w:rsidRDefault="00590C97" w:rsidP="00590C9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5C8E">
        <w:rPr>
          <w:sz w:val="20"/>
          <w:szCs w:val="20"/>
        </w:rPr>
        <w:t>Successful completion of ICT (?)</w:t>
      </w:r>
    </w:p>
    <w:p w:rsidR="00015C8E" w:rsidRPr="00015C8E" w:rsidRDefault="00015C8E" w:rsidP="00590C9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Completion of the required student application and acceptance into the program.</w:t>
      </w:r>
    </w:p>
    <w:p w:rsidR="00590C97" w:rsidRPr="0044035A" w:rsidRDefault="00590C97" w:rsidP="00590C97">
      <w:pPr>
        <w:pStyle w:val="Heading2"/>
        <w:rPr>
          <w:sz w:val="24"/>
          <w:szCs w:val="24"/>
        </w:rPr>
      </w:pPr>
      <w:r w:rsidRPr="0044035A">
        <w:rPr>
          <w:sz w:val="24"/>
          <w:szCs w:val="24"/>
        </w:rPr>
        <w:t>Course Leveling –</w:t>
      </w:r>
    </w:p>
    <w:p w:rsidR="00590C97" w:rsidRPr="00015C8E" w:rsidRDefault="00590C97" w:rsidP="00590C97">
      <w:pPr>
        <w:rPr>
          <w:sz w:val="20"/>
          <w:szCs w:val="20"/>
        </w:rPr>
      </w:pPr>
      <w:r w:rsidRPr="00015C8E">
        <w:rPr>
          <w:sz w:val="20"/>
          <w:szCs w:val="20"/>
        </w:rPr>
        <w:t>The courses in the Computer Networking program area considered Level 4 – High Honors.  This is the most challenging level offered at White Mountains Regional High School.  Students are</w:t>
      </w:r>
      <w:r w:rsidR="0044035A" w:rsidRPr="00015C8E">
        <w:rPr>
          <w:sz w:val="20"/>
          <w:szCs w:val="20"/>
        </w:rPr>
        <w:t xml:space="preserve"> expected to:</w:t>
      </w:r>
    </w:p>
    <w:p w:rsidR="0044035A" w:rsidRPr="00015C8E" w:rsidRDefault="0044035A" w:rsidP="0044035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5C8E">
        <w:rPr>
          <w:sz w:val="20"/>
          <w:szCs w:val="20"/>
        </w:rPr>
        <w:t>Have the abilities of analysis, inference, abstraction and synthesis leading to complex concept development.</w:t>
      </w:r>
    </w:p>
    <w:p w:rsidR="0044035A" w:rsidRPr="00015C8E" w:rsidRDefault="0044035A" w:rsidP="0044035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5C8E">
        <w:rPr>
          <w:sz w:val="20"/>
          <w:szCs w:val="20"/>
        </w:rPr>
        <w:t>Learn concepts at a rapid pace.</w:t>
      </w:r>
    </w:p>
    <w:p w:rsidR="0044035A" w:rsidRPr="00015C8E" w:rsidRDefault="0044035A" w:rsidP="0044035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5C8E">
        <w:rPr>
          <w:sz w:val="20"/>
          <w:szCs w:val="20"/>
        </w:rPr>
        <w:t>Work and learn new materials independently.</w:t>
      </w:r>
    </w:p>
    <w:p w:rsidR="0044035A" w:rsidRPr="00015C8E" w:rsidRDefault="0044035A" w:rsidP="0044035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5C8E">
        <w:rPr>
          <w:sz w:val="20"/>
          <w:szCs w:val="20"/>
        </w:rPr>
        <w:t>Have a strong degree of proficiency in standard communication skills (reading, writing, speaking and listening).</w:t>
      </w:r>
    </w:p>
    <w:p w:rsidR="0044035A" w:rsidRPr="00015C8E" w:rsidRDefault="0044035A" w:rsidP="0044035A">
      <w:pPr>
        <w:rPr>
          <w:sz w:val="20"/>
          <w:szCs w:val="20"/>
        </w:rPr>
      </w:pPr>
      <w:r w:rsidRPr="00015C8E">
        <w:rPr>
          <w:sz w:val="20"/>
          <w:szCs w:val="20"/>
        </w:rPr>
        <w:t xml:space="preserve">These courses are also articulated with the Community College System of New Hampshire (CCSNH).  The </w:t>
      </w:r>
      <w:r w:rsidR="00015C8E" w:rsidRPr="00015C8E">
        <w:rPr>
          <w:sz w:val="20"/>
          <w:szCs w:val="20"/>
        </w:rPr>
        <w:t xml:space="preserve">curriculum, syllabi </w:t>
      </w:r>
      <w:r w:rsidRPr="00015C8E">
        <w:rPr>
          <w:sz w:val="20"/>
          <w:szCs w:val="20"/>
        </w:rPr>
        <w:t>and course expectations are the same as those at the college level.</w:t>
      </w:r>
    </w:p>
    <w:p w:rsidR="0044035A" w:rsidRPr="0044035A" w:rsidRDefault="0044035A" w:rsidP="0044035A">
      <w:pPr>
        <w:pStyle w:val="Heading2"/>
        <w:rPr>
          <w:sz w:val="24"/>
          <w:szCs w:val="24"/>
        </w:rPr>
      </w:pPr>
      <w:r w:rsidRPr="0044035A">
        <w:rPr>
          <w:sz w:val="24"/>
          <w:szCs w:val="24"/>
        </w:rPr>
        <w:t>Postsecondary Articulations -</w:t>
      </w:r>
    </w:p>
    <w:p w:rsidR="0044035A" w:rsidRPr="00015C8E" w:rsidRDefault="0044035A" w:rsidP="0044035A">
      <w:pPr>
        <w:rPr>
          <w:sz w:val="20"/>
          <w:szCs w:val="20"/>
        </w:rPr>
      </w:pPr>
      <w:r w:rsidRPr="00015C8E">
        <w:rPr>
          <w:sz w:val="20"/>
          <w:szCs w:val="20"/>
        </w:rPr>
        <w:t>CCSNH – Students who complete the Computer Networking program are eligible to earn 14 credits through the Project Running Start program.</w:t>
      </w:r>
      <w:r w:rsidR="00015C8E" w:rsidRPr="00015C8E">
        <w:rPr>
          <w:sz w:val="20"/>
          <w:szCs w:val="20"/>
        </w:rPr>
        <w:t xml:space="preserve">  These credits are transferable to many colleges outside the CCSNH.</w:t>
      </w:r>
    </w:p>
    <w:p w:rsidR="0044035A" w:rsidRPr="00015C8E" w:rsidRDefault="0044035A" w:rsidP="0044035A">
      <w:pPr>
        <w:rPr>
          <w:sz w:val="20"/>
          <w:szCs w:val="20"/>
        </w:rPr>
      </w:pPr>
      <w:r w:rsidRPr="00015C8E">
        <w:rPr>
          <w:sz w:val="20"/>
          <w:szCs w:val="20"/>
        </w:rPr>
        <w:t>Lyndon State College – Students who complete the Computer Networking program are eligible to earn 15 credits applied toward LSC’</w:t>
      </w:r>
      <w:r w:rsidR="00015C8E" w:rsidRPr="00015C8E">
        <w:rPr>
          <w:sz w:val="20"/>
          <w:szCs w:val="20"/>
        </w:rPr>
        <w:t>s Associate De</w:t>
      </w:r>
      <w:r w:rsidRPr="00015C8E">
        <w:rPr>
          <w:sz w:val="20"/>
          <w:szCs w:val="20"/>
        </w:rPr>
        <w:t>gree in Applied Science.</w:t>
      </w:r>
    </w:p>
    <w:p w:rsidR="00015C8E" w:rsidRDefault="00015C8E" w:rsidP="00015C8E">
      <w:pPr>
        <w:pStyle w:val="Heading2"/>
        <w:rPr>
          <w:sz w:val="24"/>
          <w:szCs w:val="24"/>
        </w:rPr>
      </w:pPr>
      <w:r w:rsidRPr="00015C8E">
        <w:rPr>
          <w:sz w:val="24"/>
          <w:szCs w:val="24"/>
        </w:rPr>
        <w:t xml:space="preserve">Third Party Assessments </w:t>
      </w:r>
      <w:r>
        <w:rPr>
          <w:sz w:val="24"/>
          <w:szCs w:val="24"/>
        </w:rPr>
        <w:t>–</w:t>
      </w:r>
      <w:r w:rsidRPr="00015C8E">
        <w:rPr>
          <w:sz w:val="24"/>
          <w:szCs w:val="24"/>
        </w:rPr>
        <w:t xml:space="preserve"> </w:t>
      </w:r>
    </w:p>
    <w:p w:rsidR="00015C8E" w:rsidRPr="00015C8E" w:rsidRDefault="00015C8E" w:rsidP="00015C8E">
      <w:pPr>
        <w:rPr>
          <w:sz w:val="20"/>
          <w:szCs w:val="20"/>
        </w:rPr>
      </w:pPr>
      <w:r w:rsidRPr="00015C8E">
        <w:rPr>
          <w:sz w:val="20"/>
          <w:szCs w:val="20"/>
        </w:rPr>
        <w:t xml:space="preserve">Students in the Computer Networking program will take the _________________________ certification exam at the conclusion of the program.  The ________________________ is an industry-recognized credential that documents an acquired body of knowledge in the IT field.  </w:t>
      </w:r>
    </w:p>
    <w:sectPr w:rsidR="00015C8E" w:rsidRPr="00015C8E" w:rsidSect="00015C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632"/>
    <w:multiLevelType w:val="hybridMultilevel"/>
    <w:tmpl w:val="941C5C76"/>
    <w:lvl w:ilvl="0" w:tplc="F210D7A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56B94DF1"/>
    <w:multiLevelType w:val="hybridMultilevel"/>
    <w:tmpl w:val="D478758E"/>
    <w:lvl w:ilvl="0" w:tplc="F210D7A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2DE7"/>
    <w:multiLevelType w:val="hybridMultilevel"/>
    <w:tmpl w:val="6C403EB4"/>
    <w:lvl w:ilvl="0" w:tplc="F210D7A0"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97"/>
    <w:rsid w:val="00015C8E"/>
    <w:rsid w:val="0044035A"/>
    <w:rsid w:val="00590C97"/>
    <w:rsid w:val="007E38A9"/>
    <w:rsid w:val="00C21377"/>
    <w:rsid w:val="00F34310"/>
    <w:rsid w:val="00F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0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0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0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Lane</dc:creator>
  <cp:lastModifiedBy>Ronald Danault</cp:lastModifiedBy>
  <cp:revision>2</cp:revision>
  <cp:lastPrinted>2012-11-09T13:40:00Z</cp:lastPrinted>
  <dcterms:created xsi:type="dcterms:W3CDTF">2012-11-13T12:37:00Z</dcterms:created>
  <dcterms:modified xsi:type="dcterms:W3CDTF">2012-11-13T12:37:00Z</dcterms:modified>
</cp:coreProperties>
</file>